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" w:lineRule="auto"/>
        <w:ind w:right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>
      <w:pPr>
        <w:spacing w:line="12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参会回执表</w:t>
      </w:r>
    </w:p>
    <w:p>
      <w:pPr>
        <w:widowControl/>
        <w:rPr>
          <w:rFonts w:ascii="仿宋" w:hAnsi="仿宋" w:eastAsia="仿宋" w:cs="宋体"/>
          <w:color w:val="000000"/>
          <w:spacing w:val="8"/>
          <w:kern w:val="0"/>
          <w:szCs w:val="21"/>
        </w:rPr>
      </w:pPr>
    </w:p>
    <w:tbl>
      <w:tblPr>
        <w:tblStyle w:val="2"/>
        <w:tblW w:w="10888" w:type="dxa"/>
        <w:tblInd w:w="-13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5"/>
        <w:gridCol w:w="2520"/>
        <w:gridCol w:w="1771"/>
        <w:gridCol w:w="43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29"/>
                <w:szCs w:val="29"/>
              </w:rPr>
              <w:t>姓名</w:t>
            </w:r>
          </w:p>
        </w:tc>
        <w:tc>
          <w:tcPr>
            <w:tcW w:w="86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29"/>
                <w:szCs w:val="29"/>
              </w:rPr>
              <w:t>性别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 w:val="29"/>
                <w:szCs w:val="29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29"/>
                <w:szCs w:val="29"/>
              </w:rPr>
              <w:t>职称/</w:t>
            </w:r>
          </w:p>
          <w:p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29"/>
                <w:szCs w:val="29"/>
              </w:rPr>
              <w:t>学历学位</w:t>
            </w:r>
          </w:p>
        </w:tc>
        <w:tc>
          <w:tcPr>
            <w:tcW w:w="4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2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29"/>
                <w:szCs w:val="29"/>
              </w:rPr>
              <w:t>所在单位</w:t>
            </w:r>
          </w:p>
        </w:tc>
        <w:tc>
          <w:tcPr>
            <w:tcW w:w="86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2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29"/>
                <w:szCs w:val="29"/>
              </w:rPr>
              <w:t>通讯地址</w:t>
            </w:r>
          </w:p>
        </w:tc>
        <w:tc>
          <w:tcPr>
            <w:tcW w:w="86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2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29"/>
                <w:szCs w:val="29"/>
              </w:rPr>
              <w:t>联系电话</w:t>
            </w:r>
          </w:p>
        </w:tc>
        <w:tc>
          <w:tcPr>
            <w:tcW w:w="86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29"/>
                <w:szCs w:val="29"/>
              </w:rPr>
              <w:t>邮箱</w:t>
            </w:r>
          </w:p>
        </w:tc>
        <w:tc>
          <w:tcPr>
            <w:tcW w:w="86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88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29"/>
                <w:szCs w:val="29"/>
              </w:rPr>
              <w:t>论文题目：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88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29"/>
                <w:szCs w:val="29"/>
              </w:rPr>
              <w:t>论文思路与大纲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</w:trPr>
        <w:tc>
          <w:tcPr>
            <w:tcW w:w="1088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</w:tbl>
    <w:p>
      <w:pPr>
        <w:widowControl/>
        <w:rPr>
          <w:rFonts w:ascii="仿宋" w:hAnsi="仿宋" w:eastAsia="仿宋" w:cs="宋体"/>
          <w:color w:val="000000"/>
          <w:spacing w:val="8"/>
          <w:kern w:val="0"/>
          <w:szCs w:val="21"/>
        </w:rPr>
      </w:pPr>
    </w:p>
    <w:p>
      <w:pPr>
        <w:widowControl/>
        <w:rPr>
          <w:rFonts w:ascii="仿宋" w:hAnsi="仿宋" w:eastAsia="仿宋" w:cs="宋体"/>
          <w:color w:val="000000"/>
          <w:spacing w:val="8"/>
          <w:kern w:val="0"/>
          <w:szCs w:val="21"/>
        </w:rPr>
      </w:pPr>
      <w:r>
        <w:rPr>
          <w:rFonts w:ascii="仿宋" w:hAnsi="仿宋" w:eastAsia="仿宋" w:cs="宋体"/>
          <w:color w:val="000000"/>
          <w:spacing w:val="8"/>
          <w:kern w:val="0"/>
          <w:szCs w:val="21"/>
        </w:rPr>
        <w:t>说明：</w:t>
      </w:r>
    </w:p>
    <w:p>
      <w:pPr>
        <w:widowControl/>
        <w:rPr>
          <w:rFonts w:ascii="仿宋" w:hAnsi="仿宋" w:eastAsia="仿宋" w:cs="宋体"/>
          <w:color w:val="000000"/>
          <w:spacing w:val="8"/>
          <w:kern w:val="0"/>
          <w:szCs w:val="21"/>
        </w:rPr>
      </w:pPr>
      <w:r>
        <w:rPr>
          <w:rFonts w:ascii="仿宋" w:hAnsi="仿宋" w:eastAsia="仿宋" w:cs="宋体"/>
          <w:color w:val="000000"/>
          <w:spacing w:val="8"/>
          <w:kern w:val="0"/>
          <w:szCs w:val="21"/>
        </w:rPr>
        <w:t>1.请将填妥的报名回执表，发至</w:t>
      </w:r>
      <w:r>
        <w:rPr>
          <w:rFonts w:hint="eastAsia" w:ascii="仿宋" w:hAnsi="仿宋" w:eastAsia="仿宋" w:cs="宋体"/>
          <w:color w:val="000000"/>
          <w:spacing w:val="8"/>
          <w:kern w:val="0"/>
          <w:szCs w:val="21"/>
        </w:rPr>
        <w:t>zepeng</w:t>
      </w:r>
      <w:r>
        <w:rPr>
          <w:rFonts w:ascii="仿宋" w:hAnsi="仿宋" w:eastAsia="仿宋" w:cs="宋体"/>
          <w:color w:val="000000"/>
          <w:spacing w:val="8"/>
          <w:kern w:val="0"/>
          <w:szCs w:val="21"/>
        </w:rPr>
        <w:t>98@qq.com</w:t>
      </w:r>
      <w:r>
        <w:rPr>
          <w:rFonts w:hint="eastAsia" w:ascii="仿宋" w:hAnsi="仿宋" w:eastAsia="仿宋" w:cs="宋体"/>
          <w:color w:val="000000"/>
          <w:spacing w:val="8"/>
          <w:kern w:val="0"/>
          <w:szCs w:val="21"/>
        </w:rPr>
        <w:t>，</w:t>
      </w:r>
      <w:r>
        <w:rPr>
          <w:rFonts w:ascii="仿宋" w:hAnsi="仿宋" w:eastAsia="仿宋" w:cs="宋体"/>
          <w:color w:val="000000"/>
          <w:spacing w:val="8"/>
          <w:kern w:val="0"/>
          <w:szCs w:val="21"/>
        </w:rPr>
        <w:t>截止日期2021年11月18日</w:t>
      </w:r>
      <w:r>
        <w:rPr>
          <w:rFonts w:hint="eastAsia" w:ascii="仿宋" w:hAnsi="仿宋" w:eastAsia="仿宋" w:cs="宋体"/>
          <w:color w:val="000000"/>
          <w:spacing w:val="8"/>
          <w:kern w:val="0"/>
          <w:szCs w:val="21"/>
        </w:rPr>
        <w:t>；</w:t>
      </w:r>
    </w:p>
    <w:p>
      <w:pPr>
        <w:widowControl/>
        <w:rPr>
          <w:rFonts w:ascii="仿宋" w:hAnsi="仿宋" w:eastAsia="仿宋" w:cs="宋体"/>
          <w:color w:val="000000"/>
          <w:spacing w:val="8"/>
          <w:kern w:val="0"/>
          <w:szCs w:val="21"/>
        </w:rPr>
      </w:pPr>
      <w:r>
        <w:rPr>
          <w:rFonts w:ascii="仿宋" w:hAnsi="仿宋" w:eastAsia="仿宋" w:cs="宋体"/>
          <w:color w:val="000000"/>
          <w:spacing w:val="8"/>
          <w:kern w:val="0"/>
          <w:szCs w:val="21"/>
        </w:rPr>
        <w:t>2.请在电子邮件标题中，注明“姓名＋文章名称＋</w:t>
      </w:r>
      <w:r>
        <w:rPr>
          <w:rFonts w:hint="eastAsia" w:ascii="仿宋" w:hAnsi="仿宋" w:eastAsia="仿宋" w:cs="宋体"/>
          <w:color w:val="000000"/>
          <w:spacing w:val="8"/>
          <w:kern w:val="0"/>
          <w:szCs w:val="21"/>
        </w:rPr>
        <w:t>“新百年新征程</w:t>
      </w:r>
      <w:r>
        <w:rPr>
          <w:rFonts w:ascii="仿宋" w:hAnsi="仿宋" w:eastAsia="仿宋" w:cs="宋体"/>
          <w:color w:val="000000"/>
          <w:spacing w:val="8"/>
          <w:kern w:val="0"/>
          <w:szCs w:val="21"/>
        </w:rPr>
        <w:t>播音与主持艺术人才培养模式探索</w:t>
      </w:r>
      <w:r>
        <w:rPr>
          <w:rFonts w:hint="eastAsia" w:ascii="仿宋" w:hAnsi="仿宋" w:eastAsia="仿宋" w:cs="宋体"/>
          <w:color w:val="000000"/>
          <w:spacing w:val="8"/>
          <w:kern w:val="0"/>
          <w:szCs w:val="21"/>
        </w:rPr>
        <w:t>学术</w:t>
      </w:r>
      <w:r>
        <w:rPr>
          <w:rFonts w:ascii="仿宋" w:hAnsi="仿宋" w:eastAsia="仿宋" w:cs="宋体"/>
          <w:color w:val="000000"/>
          <w:spacing w:val="8"/>
          <w:kern w:val="0"/>
          <w:szCs w:val="21"/>
        </w:rPr>
        <w:t>投稿”字样</w:t>
      </w:r>
      <w:r>
        <w:rPr>
          <w:rFonts w:hint="eastAsia" w:ascii="仿宋" w:hAnsi="仿宋" w:eastAsia="仿宋" w:cs="宋体"/>
          <w:color w:val="000000"/>
          <w:spacing w:val="8"/>
          <w:kern w:val="0"/>
          <w:szCs w:val="21"/>
        </w:rPr>
        <w:t>；</w:t>
      </w:r>
    </w:p>
    <w:p>
      <w:pPr>
        <w:widowControl/>
        <w:rPr>
          <w:rFonts w:ascii="仿宋" w:hAnsi="仿宋" w:eastAsia="仿宋" w:cs="宋体"/>
          <w:color w:val="000000"/>
          <w:spacing w:val="8"/>
          <w:kern w:val="0"/>
          <w:szCs w:val="21"/>
        </w:rPr>
      </w:pPr>
      <w:r>
        <w:rPr>
          <w:rFonts w:ascii="仿宋" w:hAnsi="仿宋" w:eastAsia="仿宋" w:cs="宋体"/>
          <w:color w:val="000000"/>
          <w:spacing w:val="8"/>
          <w:kern w:val="0"/>
          <w:szCs w:val="21"/>
        </w:rPr>
        <w:t>3.大纲字数约300-500字左右，宋体、小四号字，可加页</w:t>
      </w:r>
      <w:r>
        <w:rPr>
          <w:rFonts w:hint="eastAsia" w:ascii="仿宋" w:hAnsi="仿宋" w:eastAsia="仿宋" w:cs="宋体"/>
          <w:color w:val="000000"/>
          <w:spacing w:val="8"/>
          <w:kern w:val="0"/>
          <w:szCs w:val="21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13645"/>
    <w:rsid w:val="03B13645"/>
    <w:rsid w:val="7D3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2021-11-12T12:08:00Z</dcterms:created>
  <dc:creator>粒紫杨老师</dc:creator>
  <cp:lastModifiedBy>粒紫杨老师</cp:lastModifiedBy>
  <dcterms:modified xsi:type="dcterms:W3CDTF">2021-11-14T11:11:04Z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